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CDB" w:rsidRDefault="006C6CDB" w:rsidP="006C6CDB">
      <w:pPr>
        <w:spacing w:after="0"/>
        <w:jc w:val="center"/>
        <w:rPr>
          <w:sz w:val="52"/>
          <w:szCs w:val="52"/>
        </w:rPr>
      </w:pPr>
      <w:r>
        <w:rPr>
          <w14:textOutline w14:w="9525" w14:cap="rnd" w14:cmpd="sng" w14:algn="ctr">
            <w14:noFill/>
            <w14:prstDash w14:val="solid"/>
            <w14:bevel/>
          </w14:textOutline>
        </w:rPr>
        <w:t xml:space="preserve">         </w:t>
      </w:r>
      <w:r>
        <w:rPr>
          <w:sz w:val="52"/>
          <w:szCs w:val="52"/>
        </w:rPr>
        <w:t xml:space="preserve">Art </w:t>
      </w:r>
      <w:proofErr w:type="spellStart"/>
      <w:r>
        <w:rPr>
          <w:sz w:val="52"/>
          <w:szCs w:val="52"/>
        </w:rPr>
        <w:t>from</w:t>
      </w:r>
      <w:proofErr w:type="spellEnd"/>
      <w:r>
        <w:rPr>
          <w:sz w:val="52"/>
          <w:szCs w:val="52"/>
        </w:rPr>
        <w:t xml:space="preserve"> Ghana</w:t>
      </w:r>
    </w:p>
    <w:p w:rsidR="006C6CDB" w:rsidRPr="006C6CDB" w:rsidRDefault="006C6CDB" w:rsidP="006C6CDB">
      <w:pPr>
        <w:spacing w:after="0"/>
        <w:jc w:val="center"/>
        <w:rPr>
          <w:sz w:val="32"/>
          <w:szCs w:val="32"/>
        </w:rPr>
      </w:pPr>
      <w:r w:rsidRPr="006C6CDB">
        <w:rPr>
          <w:sz w:val="32"/>
          <w:szCs w:val="32"/>
        </w:rPr>
        <w:t xml:space="preserve">Bilder von Godwin Adjei </w:t>
      </w:r>
      <w:proofErr w:type="spellStart"/>
      <w:r w:rsidRPr="006C6CDB">
        <w:rPr>
          <w:sz w:val="32"/>
          <w:szCs w:val="32"/>
        </w:rPr>
        <w:t>Sowah</w:t>
      </w:r>
      <w:proofErr w:type="spellEnd"/>
      <w:r>
        <w:rPr>
          <w:sz w:val="32"/>
          <w:szCs w:val="32"/>
        </w:rPr>
        <w:t xml:space="preserve"> (Ghana)</w:t>
      </w:r>
    </w:p>
    <w:p w:rsidR="006C6CDB" w:rsidRPr="004B5774" w:rsidRDefault="006C6CDB" w:rsidP="006C6CDB">
      <w:pPr>
        <w:spacing w:after="0"/>
        <w:jc w:val="center"/>
        <w:rPr>
          <w:sz w:val="24"/>
          <w:szCs w:val="24"/>
        </w:rPr>
      </w:pPr>
      <w:r>
        <w:rPr>
          <w:sz w:val="32"/>
          <w:szCs w:val="32"/>
        </w:rPr>
        <w:t xml:space="preserve">Ausstellung  in der Ebbers-Galerie </w:t>
      </w:r>
      <w:r w:rsidRPr="004B5774">
        <w:rPr>
          <w:sz w:val="24"/>
          <w:szCs w:val="24"/>
        </w:rPr>
        <w:t>Münsterstr. 3 48231 Warendorf</w:t>
      </w:r>
    </w:p>
    <w:p w:rsidR="006C6CDB" w:rsidRPr="006C6CDB" w:rsidRDefault="006C6CDB" w:rsidP="00B950C3">
      <w:pPr>
        <w:spacing w:after="0"/>
        <w:jc w:val="both"/>
        <w:rPr>
          <w:sz w:val="40"/>
          <w:szCs w:val="40"/>
        </w:rPr>
      </w:pPr>
      <w:r w:rsidRPr="006C6CDB">
        <w:rPr>
          <w:sz w:val="40"/>
          <w:szCs w:val="40"/>
        </w:rPr>
        <w:t xml:space="preserve">Eröffnung am 12. Juli im Beisein des Künstlers </w:t>
      </w:r>
      <w:r w:rsidR="00B950C3" w:rsidRPr="00B950C3">
        <w:rPr>
          <w:sz w:val="28"/>
          <w:szCs w:val="28"/>
        </w:rPr>
        <w:t>(15:30h)</w:t>
      </w:r>
    </w:p>
    <w:p w:rsidR="006C6CDB" w:rsidRDefault="006C6CDB" w:rsidP="00B950C3">
      <w:pPr>
        <w:spacing w:after="0"/>
        <w:jc w:val="both"/>
        <w:rPr>
          <w:sz w:val="28"/>
          <w:szCs w:val="28"/>
        </w:rPr>
      </w:pPr>
      <w:r>
        <w:rPr>
          <w:sz w:val="28"/>
          <w:szCs w:val="28"/>
        </w:rPr>
        <w:t xml:space="preserve"> Mit Empfang der Stadt Warendorf für die Delegation aus Ghana</w:t>
      </w:r>
      <w:r w:rsidR="00B950C3">
        <w:rPr>
          <w:sz w:val="28"/>
          <w:szCs w:val="28"/>
        </w:rPr>
        <w:t xml:space="preserve"> ( 14:30 h)</w:t>
      </w:r>
    </w:p>
    <w:p w:rsidR="006C6CDB" w:rsidRDefault="006C6CDB" w:rsidP="006C6CDB">
      <w:pPr>
        <w:spacing w:after="0"/>
        <w:jc w:val="center"/>
        <w:rPr>
          <w:sz w:val="28"/>
          <w:szCs w:val="28"/>
        </w:rPr>
      </w:pPr>
    </w:p>
    <w:p w:rsidR="002700A0" w:rsidRDefault="006C6CDB" w:rsidP="006C6CDB">
      <w:pPr>
        <w:spacing w:after="0"/>
        <w:jc w:val="center"/>
      </w:pPr>
      <w:r w:rsidRPr="006C6CDB">
        <w:rPr>
          <w:noProof/>
          <w14:textOutline w14:w="9525" w14:cap="rnd" w14:cmpd="sng" w14:algn="ctr">
            <w14:noFill/>
            <w14:prstDash w14:val="solid"/>
            <w14:bevel/>
          </w14:textOutline>
        </w:rPr>
        <mc:AlternateContent>
          <mc:Choice Requires="wps">
            <w:drawing>
              <wp:anchor distT="45720" distB="45720" distL="114300" distR="114300" simplePos="0" relativeHeight="251659264" behindDoc="0" locked="0" layoutInCell="1" allowOverlap="1">
                <wp:simplePos x="0" y="0"/>
                <wp:positionH relativeFrom="column">
                  <wp:posOffset>71755</wp:posOffset>
                </wp:positionH>
                <wp:positionV relativeFrom="paragraph">
                  <wp:posOffset>22225</wp:posOffset>
                </wp:positionV>
                <wp:extent cx="2665730" cy="7124700"/>
                <wp:effectExtent l="0" t="0" r="127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7124700"/>
                        </a:xfrm>
                        <a:prstGeom prst="rect">
                          <a:avLst/>
                        </a:prstGeom>
                        <a:solidFill>
                          <a:srgbClr val="FFFFFF"/>
                        </a:solidFill>
                        <a:ln w="9525">
                          <a:noFill/>
                          <a:miter lim="800000"/>
                          <a:headEnd/>
                          <a:tailEnd/>
                        </a:ln>
                      </wps:spPr>
                      <wps:txbx>
                        <w:txbxContent>
                          <w:p w:rsidR="006C6CDB" w:rsidRDefault="006C6CDB" w:rsidP="00B950C3">
                            <w:pPr>
                              <w:jc w:val="both"/>
                            </w:pPr>
                            <w:r>
                              <w:t xml:space="preserve">Godwin Adjei </w:t>
                            </w:r>
                            <w:proofErr w:type="spellStart"/>
                            <w:r>
                              <w:t>Sowah</w:t>
                            </w:r>
                            <w:proofErr w:type="spellEnd"/>
                            <w:r>
                              <w:t xml:space="preserve"> </w:t>
                            </w:r>
                            <w:r>
                              <w:t xml:space="preserve">aus Ghana hatte schon in seiner Jugend den Wunsch, Künstler zu werden. Nach dem Abitur besuchte er von 1995-1998 das </w:t>
                            </w:r>
                            <w:proofErr w:type="spellStart"/>
                            <w:r>
                              <w:t>Ghanatta</w:t>
                            </w:r>
                            <w:proofErr w:type="spellEnd"/>
                            <w:r>
                              <w:t xml:space="preserve"> College </w:t>
                            </w:r>
                            <w:proofErr w:type="spellStart"/>
                            <w:r>
                              <w:t>of</w:t>
                            </w:r>
                            <w:proofErr w:type="spellEnd"/>
                            <w:r>
                              <w:t xml:space="preserve"> Arts in Accra. Er schloss die Ausbildung ab mit einem Preis als bester Künstler seines Jahrgangs.</w:t>
                            </w:r>
                          </w:p>
                          <w:p w:rsidR="006C6CDB" w:rsidRDefault="006C6CDB" w:rsidP="00B950C3">
                            <w:pPr>
                              <w:jc w:val="both"/>
                            </w:pPr>
                            <w:r>
                              <w:t>Heute betreibt er als freischaffender Künstler einen Galerie-Shop, in dem er seine Bilder anbietet, sich mit anderen Künstlern trifft und auch Malunterricht erteilt. Ein großes Anliegen ist ihm die Weitergabe seines Könnens an Kinder, Jugendliche und auch Erwachsene. Die Einkünfte aus seinen Bildern und die vielfältigen Workshops ermöglichen ihm und seiner Familie mit drei Kindern von und mit seiner Kunst zu leben.</w:t>
                            </w:r>
                          </w:p>
                          <w:p w:rsidR="006C6CDB" w:rsidRDefault="006C6CDB" w:rsidP="00B950C3">
                            <w:pPr>
                              <w:jc w:val="both"/>
                            </w:pPr>
                            <w:r>
                              <w:t xml:space="preserve">Godwin Adjei </w:t>
                            </w:r>
                            <w:proofErr w:type="spellStart"/>
                            <w:r>
                              <w:t>Sowah</w:t>
                            </w:r>
                            <w:proofErr w:type="spellEnd"/>
                            <w:r>
                              <w:t xml:space="preserve"> verwendet in seinen Bildern gerne typisch </w:t>
                            </w:r>
                            <w:proofErr w:type="gramStart"/>
                            <w:r>
                              <w:t>afrikanischen</w:t>
                            </w:r>
                            <w:proofErr w:type="gramEnd"/>
                            <w:r>
                              <w:t xml:space="preserve"> Motive. Die Menschen in ihrer natürlichen Umgebung und in ihren alltäglichen Tätigkeiten sind Vorbilder für seine farbigen, bewegten Bilder. Sein Medium sind vorwiegend die Acryl-Farben, die er mit Malmesser und Pinsel auf die Leinwand verarbeitet. Wer seine Bilder sieht, fühlt sich unmittelbar in afrikanisches Leben versetzt.</w:t>
                            </w:r>
                          </w:p>
                          <w:p w:rsidR="006C6CDB" w:rsidRDefault="006C6CDB" w:rsidP="00B950C3">
                            <w:pPr>
                              <w:jc w:val="both"/>
                            </w:pPr>
                            <w:r>
                              <w:t xml:space="preserve">Schon 2018, in der Warendorfer Ausstellung „Maria </w:t>
                            </w:r>
                            <w:proofErr w:type="spellStart"/>
                            <w:r>
                              <w:t>ImPuls</w:t>
                            </w:r>
                            <w:proofErr w:type="spellEnd"/>
                            <w:r>
                              <w:t xml:space="preserve"> der Zeit“, war Godwin Adjei </w:t>
                            </w:r>
                            <w:proofErr w:type="spellStart"/>
                            <w:r>
                              <w:t>Sowah</w:t>
                            </w:r>
                            <w:proofErr w:type="spellEnd"/>
                            <w:r>
                              <w:t xml:space="preserve"> mit dem Marienbild „Mary </w:t>
                            </w:r>
                            <w:proofErr w:type="spellStart"/>
                            <w:r>
                              <w:t>of</w:t>
                            </w:r>
                            <w:proofErr w:type="spellEnd"/>
                            <w:r>
                              <w:t xml:space="preserve"> </w:t>
                            </w:r>
                            <w:proofErr w:type="spellStart"/>
                            <w:r>
                              <w:t>Africa</w:t>
                            </w:r>
                            <w:proofErr w:type="spellEnd"/>
                            <w:r>
                              <w:t>“ vertreten.</w:t>
                            </w:r>
                          </w:p>
                          <w:p w:rsidR="006C6CDB" w:rsidRPr="00B950C3" w:rsidRDefault="006C6CDB" w:rsidP="00B950C3">
                            <w:pPr>
                              <w:jc w:val="both"/>
                            </w:pPr>
                            <w:r w:rsidRPr="00B950C3">
                              <w:t>Begleitet wird der Künstler</w:t>
                            </w:r>
                            <w:r w:rsidR="00B950C3" w:rsidRPr="00B950C3">
                              <w:t xml:space="preserve"> von einer Ghanaischen YMCA-Delegation, der Botschafterin und dem Konsul von Ghana.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5.65pt;margin-top:1.75pt;width:209.9pt;height:56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" stroked="f">
                <v:textbox>
                  <w:txbxContent>
                    <w:p w:rsidR="006C6CDB" w:rsidRDefault="006C6CDB" w:rsidP="00B950C3">
                      <w:pPr>
                        <w:jc w:val="both"/>
                      </w:pPr>
                      <w:r>
                        <w:t xml:space="preserve">Godwin Adjei </w:t>
                      </w:r>
                      <w:proofErr w:type="spellStart"/>
                      <w:r>
                        <w:t>Sowah</w:t>
                      </w:r>
                      <w:proofErr w:type="spellEnd"/>
                      <w:r>
                        <w:t xml:space="preserve"> </w:t>
                      </w:r>
                      <w:r>
                        <w:t xml:space="preserve">aus Ghana hatte schon in seiner Jugend den Wunsch, Künstler zu werden. Nach dem Abitur besuchte er von 1995-1998 das </w:t>
                      </w:r>
                      <w:proofErr w:type="spellStart"/>
                      <w:r>
                        <w:t>Ghanatta</w:t>
                      </w:r>
                      <w:proofErr w:type="spellEnd"/>
                      <w:r>
                        <w:t xml:space="preserve"> College </w:t>
                      </w:r>
                      <w:proofErr w:type="spellStart"/>
                      <w:r>
                        <w:t>of</w:t>
                      </w:r>
                      <w:proofErr w:type="spellEnd"/>
                      <w:r>
                        <w:t xml:space="preserve"> Arts in Accra. Er schloss die Ausbildung ab mit einem Preis als bester Künstler seines Jahrgangs.</w:t>
                      </w:r>
                    </w:p>
                    <w:p w:rsidR="006C6CDB" w:rsidRDefault="006C6CDB" w:rsidP="00B950C3">
                      <w:pPr>
                        <w:jc w:val="both"/>
                      </w:pPr>
                      <w:r>
                        <w:t>Heute betreibt er als freischaffender Künstler einen Galerie-Shop, in dem er seine Bilder anbietet, sich mit anderen Künstlern trifft und auch Malunterricht erteilt. Ein großes Anliegen ist ihm die Weitergabe seines Könnens an Kinder, Jugendliche und auch Erwachsene. Die Einkünfte aus seinen Bildern und die vielfältigen Workshops ermöglichen ihm und seiner Familie mit drei Kindern von und mit seiner Kunst zu leben.</w:t>
                      </w:r>
                    </w:p>
                    <w:p w:rsidR="006C6CDB" w:rsidRDefault="006C6CDB" w:rsidP="00B950C3">
                      <w:pPr>
                        <w:jc w:val="both"/>
                      </w:pPr>
                      <w:r>
                        <w:t xml:space="preserve">Godwin Adjei </w:t>
                      </w:r>
                      <w:proofErr w:type="spellStart"/>
                      <w:r>
                        <w:t>Sowah</w:t>
                      </w:r>
                      <w:proofErr w:type="spellEnd"/>
                      <w:r>
                        <w:t xml:space="preserve"> verwendet in seinen Bildern gerne typisch </w:t>
                      </w:r>
                      <w:proofErr w:type="gramStart"/>
                      <w:r>
                        <w:t>afrikanischen</w:t>
                      </w:r>
                      <w:proofErr w:type="gramEnd"/>
                      <w:r>
                        <w:t xml:space="preserve"> Motive. Die Menschen in ihrer natürlichen Umgebung und in ihren alltäglichen Tätigkeiten sind Vorbilder für seine farbigen, bewegten Bilder. Sein Medium sind vorwiegend die Acryl-Farben, die er mit Malmesser und Pinsel auf die Leinwand verarbeitet. Wer seine Bilder sieht, fühlt sich unmittelbar in afrikanisches Leben versetzt.</w:t>
                      </w:r>
                    </w:p>
                    <w:p w:rsidR="006C6CDB" w:rsidRDefault="006C6CDB" w:rsidP="00B950C3">
                      <w:pPr>
                        <w:jc w:val="both"/>
                      </w:pPr>
                      <w:r>
                        <w:t xml:space="preserve">Schon 2018, in der Warendorfer Ausstellung „Maria </w:t>
                      </w:r>
                      <w:proofErr w:type="spellStart"/>
                      <w:r>
                        <w:t>ImPuls</w:t>
                      </w:r>
                      <w:proofErr w:type="spellEnd"/>
                      <w:r>
                        <w:t xml:space="preserve"> der Zeit“, war Godwin Adjei </w:t>
                      </w:r>
                      <w:proofErr w:type="spellStart"/>
                      <w:r>
                        <w:t>Sowah</w:t>
                      </w:r>
                      <w:proofErr w:type="spellEnd"/>
                      <w:r>
                        <w:t xml:space="preserve"> mit dem Marienbild „Mary </w:t>
                      </w:r>
                      <w:proofErr w:type="spellStart"/>
                      <w:r>
                        <w:t>of</w:t>
                      </w:r>
                      <w:proofErr w:type="spellEnd"/>
                      <w:r>
                        <w:t xml:space="preserve"> </w:t>
                      </w:r>
                      <w:proofErr w:type="spellStart"/>
                      <w:r>
                        <w:t>Africa</w:t>
                      </w:r>
                      <w:proofErr w:type="spellEnd"/>
                      <w:r>
                        <w:t>“ vertreten.</w:t>
                      </w:r>
                    </w:p>
                    <w:p w:rsidR="006C6CDB" w:rsidRPr="00B950C3" w:rsidRDefault="006C6CDB" w:rsidP="00B950C3">
                      <w:pPr>
                        <w:jc w:val="both"/>
                      </w:pPr>
                      <w:r w:rsidRPr="00B950C3">
                        <w:t>Begleitet wird der Künstler</w:t>
                      </w:r>
                      <w:r w:rsidR="00B950C3" w:rsidRPr="00B950C3">
                        <w:t xml:space="preserve"> von einer Ghanaischen YMCA-Delegation, der Botschafterin und dem Konsul von Ghana.</w:t>
                      </w:r>
                    </w:p>
                  </w:txbxContent>
                </v:textbox>
                <w10:wrap type="square"/>
              </v:shape>
            </w:pict>
          </mc:Fallback>
        </mc:AlternateContent>
      </w:r>
      <w:r w:rsidRPr="00A17C6F">
        <w:rPr>
          <w14:textOutline w14:w="9525" w14:cap="rnd" w14:cmpd="sng" w14:algn="ctr">
            <w14:noFill/>
            <w14:prstDash w14:val="solid"/>
            <w14:bevel/>
          </w14:textOutline>
        </w:rPr>
        <w:object w:dxaOrig="3132" w:dyaOrig="9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569.25pt" o:ole="">
            <v:imagedata r:id="rId4" o:title=""/>
          </v:shape>
          <o:OLEObject Type="Embed" ProgID="CorelDraw.Graphic.20" ShapeID="_x0000_i1025" DrawAspect="Content" ObjectID="_1715539459" r:id="rId5"/>
        </w:object>
      </w:r>
      <w:r>
        <w:rPr>
          <w14:textOutline w14:w="9525" w14:cap="rnd" w14:cmpd="sng" w14:algn="ctr">
            <w14:noFill/>
            <w14:prstDash w14:val="solid"/>
            <w14:bevel/>
          </w14:textOutline>
        </w:rPr>
        <w:t xml:space="preserve">                                         </w:t>
      </w:r>
      <w:bookmarkStart w:id="0" w:name="_GoBack"/>
      <w:bookmarkEnd w:id="0"/>
      <w:r>
        <w:rPr>
          <w14:textOutline w14:w="9525" w14:cap="rnd" w14:cmpd="sng" w14:algn="ctr">
            <w14:noFill/>
            <w14:prstDash w14:val="solid"/>
            <w14:bevel/>
          </w14:textOutline>
        </w:rPr>
        <w:t xml:space="preserve">                                                               </w:t>
      </w:r>
    </w:p>
    <w:sectPr w:rsidR="002700A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CDB"/>
    <w:rsid w:val="006C6CDB"/>
    <w:rsid w:val="007E7AC3"/>
    <w:rsid w:val="00B950C3"/>
    <w:rsid w:val="00E555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CEC741-68FC-478B-8B6C-A451307A2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C6CD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54</Words>
  <Characters>342</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Rudolf Berger</dc:creator>
  <cp:keywords/>
  <dc:description/>
  <cp:lastModifiedBy>Rudolf Berger</cp:lastModifiedBy>
  <cp:revision>1</cp:revision>
  <dcterms:created xsi:type="dcterms:W3CDTF">2022-05-31T19:39:00Z</dcterms:created>
  <dcterms:modified xsi:type="dcterms:W3CDTF">2022-05-31T19:57:00Z</dcterms:modified>
</cp:coreProperties>
</file>